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B52" w:rsidRPr="00250B52" w:rsidRDefault="00250B52" w:rsidP="00250B5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B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250B52" w:rsidRPr="00250B52" w:rsidRDefault="00250B52" w:rsidP="00250B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Введение.</w:t>
      </w:r>
    </w:p>
    <w:p w:rsidR="00250B52" w:rsidRPr="00250B52" w:rsidRDefault="00250B52" w:rsidP="00250B5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1.Классификация методов психодиагностики.</w:t>
      </w:r>
    </w:p>
    <w:p w:rsidR="00250B52" w:rsidRPr="00250B52" w:rsidRDefault="00250B52" w:rsidP="002432EF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243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bookmarkStart w:id="0" w:name="_GoBack"/>
      <w:bookmarkEnd w:id="0"/>
      <w:r w:rsidR="002432EF" w:rsidRPr="00250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Классификации психодиагностических методов по </w:t>
      </w:r>
      <w:proofErr w:type="spellStart"/>
      <w:r w:rsidR="002432EF" w:rsidRPr="00250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Й.Шванцаре</w:t>
      </w:r>
      <w:proofErr w:type="spellEnd"/>
      <w:r w:rsidR="002432EF" w:rsidRPr="00250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="002432EF" w:rsidRPr="00250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В.К.Гайде</w:t>
      </w:r>
      <w:proofErr w:type="spellEnd"/>
      <w:r w:rsidR="002432EF" w:rsidRPr="00250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2432EF" w:rsidRPr="00250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В.П.Захарову</w:t>
      </w:r>
      <w:proofErr w:type="spellEnd"/>
      <w:r w:rsidR="002432EF" w:rsidRPr="00250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="002432EF" w:rsidRPr="00250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А.А.Бодалеву</w:t>
      </w:r>
      <w:proofErr w:type="spellEnd"/>
      <w:r w:rsidR="002432EF" w:rsidRPr="00250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2432EF" w:rsidRPr="00250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В.В.Столину</w:t>
      </w:r>
      <w:proofErr w:type="spellEnd"/>
      <w:r w:rsidRPr="00250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250B52" w:rsidRPr="00250B52" w:rsidRDefault="00250B52" w:rsidP="00250B5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Заключение.</w:t>
      </w:r>
    </w:p>
    <w:p w:rsidR="00250B52" w:rsidRPr="00250B52" w:rsidRDefault="00250B52" w:rsidP="00250B5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используемой литературы.</w:t>
      </w:r>
    </w:p>
    <w:p w:rsidR="00250B52" w:rsidRPr="00250B52" w:rsidRDefault="00250B52" w:rsidP="00250B52">
      <w:pPr>
        <w:spacing w:after="156" w:line="360" w:lineRule="auto"/>
        <w:jc w:val="both"/>
        <w:outlineLvl w:val="0"/>
        <w:rPr>
          <w:rFonts w:ascii="Times New Roman" w:eastAsia="Times New Roman" w:hAnsi="Times New Roman" w:cs="Times New Roman"/>
          <w:i/>
          <w:iCs/>
          <w:color w:val="64280E"/>
          <w:kern w:val="36"/>
          <w:sz w:val="28"/>
          <w:szCs w:val="28"/>
          <w:lang w:eastAsia="ru-RU"/>
        </w:rPr>
      </w:pPr>
    </w:p>
    <w:p w:rsidR="00250B52" w:rsidRPr="00250B52" w:rsidRDefault="00250B52" w:rsidP="00250B52">
      <w:pPr>
        <w:spacing w:after="156" w:line="360" w:lineRule="auto"/>
        <w:jc w:val="both"/>
        <w:outlineLvl w:val="0"/>
        <w:rPr>
          <w:rFonts w:ascii="Times New Roman" w:eastAsia="Times New Roman" w:hAnsi="Times New Roman" w:cs="Times New Roman"/>
          <w:i/>
          <w:iCs/>
          <w:color w:val="64280E"/>
          <w:kern w:val="36"/>
          <w:sz w:val="28"/>
          <w:szCs w:val="28"/>
          <w:lang w:eastAsia="ru-RU"/>
        </w:rPr>
      </w:pPr>
    </w:p>
    <w:p w:rsidR="00250B52" w:rsidRPr="00250B52" w:rsidRDefault="00250B52" w:rsidP="00250B52">
      <w:pPr>
        <w:spacing w:after="156" w:line="360" w:lineRule="auto"/>
        <w:jc w:val="both"/>
        <w:outlineLvl w:val="0"/>
        <w:rPr>
          <w:rFonts w:ascii="Times New Roman" w:eastAsia="Times New Roman" w:hAnsi="Times New Roman" w:cs="Times New Roman"/>
          <w:i/>
          <w:iCs/>
          <w:color w:val="64280E"/>
          <w:kern w:val="36"/>
          <w:sz w:val="28"/>
          <w:szCs w:val="28"/>
          <w:lang w:eastAsia="ru-RU"/>
        </w:rPr>
      </w:pPr>
    </w:p>
    <w:p w:rsidR="00250B52" w:rsidRPr="00250B52" w:rsidRDefault="00250B52" w:rsidP="00250B52">
      <w:pPr>
        <w:spacing w:after="156" w:line="360" w:lineRule="auto"/>
        <w:jc w:val="both"/>
        <w:outlineLvl w:val="0"/>
        <w:rPr>
          <w:rFonts w:ascii="Times New Roman" w:eastAsia="Times New Roman" w:hAnsi="Times New Roman" w:cs="Times New Roman"/>
          <w:i/>
          <w:iCs/>
          <w:color w:val="64280E"/>
          <w:kern w:val="36"/>
          <w:sz w:val="28"/>
          <w:szCs w:val="28"/>
          <w:lang w:eastAsia="ru-RU"/>
        </w:rPr>
      </w:pPr>
    </w:p>
    <w:p w:rsidR="00250B52" w:rsidRPr="00250B52" w:rsidRDefault="00250B52" w:rsidP="00250B52">
      <w:pPr>
        <w:spacing w:after="156" w:line="360" w:lineRule="auto"/>
        <w:jc w:val="both"/>
        <w:outlineLvl w:val="0"/>
        <w:rPr>
          <w:rFonts w:ascii="Times New Roman" w:eastAsia="Times New Roman" w:hAnsi="Times New Roman" w:cs="Times New Roman"/>
          <w:i/>
          <w:iCs/>
          <w:color w:val="64280E"/>
          <w:kern w:val="36"/>
          <w:sz w:val="28"/>
          <w:szCs w:val="28"/>
          <w:lang w:eastAsia="ru-RU"/>
        </w:rPr>
      </w:pPr>
    </w:p>
    <w:p w:rsidR="00250B52" w:rsidRPr="00250B52" w:rsidRDefault="00250B52" w:rsidP="00250B52">
      <w:pPr>
        <w:spacing w:after="156" w:line="360" w:lineRule="auto"/>
        <w:jc w:val="both"/>
        <w:outlineLvl w:val="0"/>
        <w:rPr>
          <w:rFonts w:ascii="Times New Roman" w:eastAsia="Times New Roman" w:hAnsi="Times New Roman" w:cs="Times New Roman"/>
          <w:i/>
          <w:iCs/>
          <w:color w:val="64280E"/>
          <w:kern w:val="36"/>
          <w:sz w:val="28"/>
          <w:szCs w:val="28"/>
          <w:lang w:eastAsia="ru-RU"/>
        </w:rPr>
      </w:pPr>
    </w:p>
    <w:p w:rsidR="00250B52" w:rsidRPr="00250B52" w:rsidRDefault="00250B52" w:rsidP="00250B52">
      <w:pPr>
        <w:spacing w:after="156" w:line="360" w:lineRule="auto"/>
        <w:jc w:val="both"/>
        <w:outlineLvl w:val="0"/>
        <w:rPr>
          <w:rFonts w:ascii="Times New Roman" w:eastAsia="Times New Roman" w:hAnsi="Times New Roman" w:cs="Times New Roman"/>
          <w:i/>
          <w:iCs/>
          <w:color w:val="64280E"/>
          <w:kern w:val="36"/>
          <w:sz w:val="28"/>
          <w:szCs w:val="28"/>
          <w:lang w:eastAsia="ru-RU"/>
        </w:rPr>
      </w:pPr>
    </w:p>
    <w:p w:rsidR="00250B52" w:rsidRPr="00250B52" w:rsidRDefault="00250B52" w:rsidP="00250B52">
      <w:pPr>
        <w:spacing w:after="156" w:line="360" w:lineRule="auto"/>
        <w:jc w:val="both"/>
        <w:outlineLvl w:val="0"/>
        <w:rPr>
          <w:rFonts w:ascii="Times New Roman" w:eastAsia="Times New Roman" w:hAnsi="Times New Roman" w:cs="Times New Roman"/>
          <w:i/>
          <w:iCs/>
          <w:color w:val="64280E"/>
          <w:kern w:val="36"/>
          <w:sz w:val="28"/>
          <w:szCs w:val="28"/>
          <w:lang w:eastAsia="ru-RU"/>
        </w:rPr>
      </w:pPr>
    </w:p>
    <w:p w:rsidR="00250B52" w:rsidRPr="00250B52" w:rsidRDefault="00250B52" w:rsidP="00250B52">
      <w:pPr>
        <w:spacing w:after="156" w:line="360" w:lineRule="auto"/>
        <w:jc w:val="both"/>
        <w:outlineLvl w:val="0"/>
        <w:rPr>
          <w:rFonts w:ascii="Times New Roman" w:eastAsia="Times New Roman" w:hAnsi="Times New Roman" w:cs="Times New Roman"/>
          <w:i/>
          <w:iCs/>
          <w:color w:val="64280E"/>
          <w:kern w:val="36"/>
          <w:sz w:val="28"/>
          <w:szCs w:val="28"/>
          <w:lang w:eastAsia="ru-RU"/>
        </w:rPr>
      </w:pPr>
    </w:p>
    <w:p w:rsidR="00250B52" w:rsidRPr="00250B52" w:rsidRDefault="00250B52" w:rsidP="00250B52">
      <w:pPr>
        <w:spacing w:after="156" w:line="360" w:lineRule="auto"/>
        <w:jc w:val="both"/>
        <w:outlineLvl w:val="0"/>
        <w:rPr>
          <w:rFonts w:ascii="Times New Roman" w:eastAsia="Times New Roman" w:hAnsi="Times New Roman" w:cs="Times New Roman"/>
          <w:i/>
          <w:iCs/>
          <w:color w:val="64280E"/>
          <w:kern w:val="36"/>
          <w:sz w:val="28"/>
          <w:szCs w:val="28"/>
          <w:lang w:eastAsia="ru-RU"/>
        </w:rPr>
      </w:pPr>
    </w:p>
    <w:p w:rsidR="00250B52" w:rsidRPr="00250B52" w:rsidRDefault="00250B52" w:rsidP="00250B52">
      <w:pPr>
        <w:spacing w:after="156" w:line="360" w:lineRule="auto"/>
        <w:jc w:val="both"/>
        <w:outlineLvl w:val="0"/>
        <w:rPr>
          <w:rFonts w:ascii="Times New Roman" w:eastAsia="Times New Roman" w:hAnsi="Times New Roman" w:cs="Times New Roman"/>
          <w:i/>
          <w:iCs/>
          <w:color w:val="64280E"/>
          <w:kern w:val="36"/>
          <w:sz w:val="28"/>
          <w:szCs w:val="28"/>
          <w:lang w:eastAsia="ru-RU"/>
        </w:rPr>
      </w:pPr>
    </w:p>
    <w:p w:rsidR="00250B52" w:rsidRPr="00250B52" w:rsidRDefault="00250B52" w:rsidP="00250B52">
      <w:pPr>
        <w:spacing w:after="156" w:line="360" w:lineRule="auto"/>
        <w:jc w:val="both"/>
        <w:outlineLvl w:val="0"/>
        <w:rPr>
          <w:rFonts w:ascii="Times New Roman" w:eastAsia="Times New Roman" w:hAnsi="Times New Roman" w:cs="Times New Roman"/>
          <w:i/>
          <w:iCs/>
          <w:color w:val="64280E"/>
          <w:kern w:val="36"/>
          <w:sz w:val="28"/>
          <w:szCs w:val="28"/>
          <w:lang w:eastAsia="ru-RU"/>
        </w:rPr>
      </w:pPr>
    </w:p>
    <w:p w:rsidR="00250B52" w:rsidRPr="00250B52" w:rsidRDefault="00250B52" w:rsidP="00250B52">
      <w:pPr>
        <w:spacing w:after="156" w:line="360" w:lineRule="auto"/>
        <w:jc w:val="both"/>
        <w:outlineLvl w:val="0"/>
        <w:rPr>
          <w:rFonts w:ascii="Times New Roman" w:eastAsia="Times New Roman" w:hAnsi="Times New Roman" w:cs="Times New Roman"/>
          <w:i/>
          <w:iCs/>
          <w:color w:val="64280E"/>
          <w:kern w:val="36"/>
          <w:sz w:val="28"/>
          <w:szCs w:val="28"/>
          <w:lang w:eastAsia="ru-RU"/>
        </w:rPr>
      </w:pPr>
    </w:p>
    <w:p w:rsidR="00250B52" w:rsidRPr="00250B52" w:rsidRDefault="00250B52" w:rsidP="00250B52">
      <w:pPr>
        <w:spacing w:after="156" w:line="360" w:lineRule="auto"/>
        <w:jc w:val="both"/>
        <w:outlineLvl w:val="0"/>
        <w:rPr>
          <w:rFonts w:ascii="Times New Roman" w:eastAsia="Times New Roman" w:hAnsi="Times New Roman" w:cs="Times New Roman"/>
          <w:i/>
          <w:iCs/>
          <w:color w:val="64280E"/>
          <w:kern w:val="36"/>
          <w:sz w:val="28"/>
          <w:szCs w:val="28"/>
          <w:lang w:eastAsia="ru-RU"/>
        </w:rPr>
      </w:pPr>
    </w:p>
    <w:p w:rsidR="00250B52" w:rsidRPr="00250B52" w:rsidRDefault="00250B52" w:rsidP="00250B52">
      <w:pPr>
        <w:spacing w:after="156" w:line="360" w:lineRule="auto"/>
        <w:jc w:val="both"/>
        <w:outlineLvl w:val="0"/>
        <w:rPr>
          <w:rFonts w:ascii="Times New Roman" w:eastAsia="Times New Roman" w:hAnsi="Times New Roman" w:cs="Times New Roman"/>
          <w:i/>
          <w:iCs/>
          <w:color w:val="64280E"/>
          <w:kern w:val="36"/>
          <w:sz w:val="28"/>
          <w:szCs w:val="28"/>
          <w:lang w:eastAsia="ru-RU"/>
        </w:rPr>
      </w:pPr>
    </w:p>
    <w:p w:rsidR="00250B52" w:rsidRPr="00250B52" w:rsidRDefault="00250B52" w:rsidP="00250B52">
      <w:pPr>
        <w:spacing w:after="156" w:line="360" w:lineRule="auto"/>
        <w:jc w:val="both"/>
        <w:outlineLvl w:val="0"/>
        <w:rPr>
          <w:rFonts w:ascii="Times New Roman" w:eastAsia="Times New Roman" w:hAnsi="Times New Roman" w:cs="Times New Roman"/>
          <w:i/>
          <w:iCs/>
          <w:color w:val="64280E"/>
          <w:kern w:val="36"/>
          <w:sz w:val="28"/>
          <w:szCs w:val="28"/>
          <w:lang w:eastAsia="ru-RU"/>
        </w:rPr>
      </w:pPr>
    </w:p>
    <w:p w:rsidR="00250B52" w:rsidRPr="00250B52" w:rsidRDefault="00250B52" w:rsidP="00250B52">
      <w:pPr>
        <w:spacing w:after="156" w:line="360" w:lineRule="auto"/>
        <w:jc w:val="both"/>
        <w:outlineLvl w:val="0"/>
        <w:rPr>
          <w:rFonts w:ascii="Times New Roman" w:eastAsia="Times New Roman" w:hAnsi="Times New Roman" w:cs="Times New Roman"/>
          <w:i/>
          <w:iCs/>
          <w:color w:val="64280E"/>
          <w:kern w:val="36"/>
          <w:sz w:val="28"/>
          <w:szCs w:val="28"/>
          <w:lang w:eastAsia="ru-RU"/>
        </w:rPr>
      </w:pPr>
    </w:p>
    <w:p w:rsidR="00250B52" w:rsidRPr="00250B52" w:rsidRDefault="00250B52" w:rsidP="00250B52">
      <w:pPr>
        <w:spacing w:after="156" w:line="360" w:lineRule="auto"/>
        <w:jc w:val="both"/>
        <w:outlineLvl w:val="0"/>
        <w:rPr>
          <w:rFonts w:ascii="Times New Roman" w:eastAsia="Times New Roman" w:hAnsi="Times New Roman" w:cs="Times New Roman"/>
          <w:i/>
          <w:iCs/>
          <w:color w:val="64280E"/>
          <w:kern w:val="36"/>
          <w:sz w:val="28"/>
          <w:szCs w:val="28"/>
          <w:lang w:eastAsia="ru-RU"/>
        </w:rPr>
      </w:pPr>
    </w:p>
    <w:p w:rsidR="00250B52" w:rsidRPr="00250B52" w:rsidRDefault="00250B52" w:rsidP="00250B52">
      <w:pPr>
        <w:spacing w:after="156" w:line="360" w:lineRule="auto"/>
        <w:jc w:val="both"/>
        <w:outlineLvl w:val="0"/>
        <w:rPr>
          <w:rFonts w:ascii="Times New Roman" w:eastAsia="Times New Roman" w:hAnsi="Times New Roman" w:cs="Times New Roman"/>
          <w:b/>
          <w:iCs/>
          <w:kern w:val="36"/>
          <w:sz w:val="28"/>
          <w:szCs w:val="28"/>
          <w:lang w:eastAsia="ru-RU"/>
        </w:rPr>
      </w:pPr>
      <w:r w:rsidRPr="00250B52">
        <w:rPr>
          <w:rFonts w:ascii="Times New Roman" w:eastAsia="Times New Roman" w:hAnsi="Times New Roman" w:cs="Times New Roman"/>
          <w:b/>
          <w:iCs/>
          <w:kern w:val="36"/>
          <w:sz w:val="28"/>
          <w:szCs w:val="28"/>
          <w:lang w:eastAsia="ru-RU"/>
        </w:rPr>
        <w:lastRenderedPageBreak/>
        <w:t>Введение</w:t>
      </w:r>
    </w:p>
    <w:p w:rsidR="00250B52" w:rsidRPr="00250B52" w:rsidRDefault="00250B52" w:rsidP="00250B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Психология — очень молодая наука. Официальное оформление научная психология получила немногим более 100 лет назад, а именно в 1879 г. Появлению психологии предшествовало развитие двух больших областей знания: естественных наук и философий; психология возникла на пересечении этих областей, поэтому до сих пор не определено, считать психологию естественной наукой или гуманитарной. Из вышесказанного следует, что ни один из этих ответов, по-видимому, не является правильным.</w:t>
      </w:r>
    </w:p>
    <w:p w:rsidR="00250B52" w:rsidRPr="00250B52" w:rsidRDefault="00250B52" w:rsidP="00250B5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наука о </w:t>
      </w:r>
      <w:proofErr w:type="gramStart"/>
      <w:r w:rsidRPr="00250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самом</w:t>
      </w:r>
      <w:proofErr w:type="gramEnd"/>
      <w:r w:rsidRPr="00250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сложном, что пока известно человечеству. Ведь психика — это “свойство высокоорганизованной материи”. Если же иметь в виду психику человека, то к словам “высокоорганизованная материя” нужно прибавить слово “самая”: ведь мозг человека — это самая высокоорганизованная материя, известная нам. Знакомство с любой наукой начинается с определения ее предмета и описания круга явлений, которые она изучает. Что же является предметом психологии? Ответ предполагает рассмотрение различных точек зрения на предмет психологии — так, как они появлялись в истории науки; анализ оснований, почему эти точки зрения сменяли друг друга; знакомство с тем, </w:t>
      </w:r>
      <w:proofErr w:type="gramStart"/>
      <w:r w:rsidRPr="00250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proofErr w:type="gramEnd"/>
      <w:r w:rsidRPr="00250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конечном счете от них осталось и какое понимание сложилось на сегодняшний день. Слово “психология” в переводе на русский язык буквально означает “наука о душе” (гр. </w:t>
      </w:r>
      <w:proofErr w:type="spellStart"/>
      <w:r w:rsidRPr="00250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psyche</w:t>
      </w:r>
      <w:proofErr w:type="spellEnd"/>
      <w:r w:rsidRPr="00250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“душа” + </w:t>
      </w:r>
      <w:proofErr w:type="spellStart"/>
      <w:r w:rsidRPr="00250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logos</w:t>
      </w:r>
      <w:proofErr w:type="spellEnd"/>
      <w:r w:rsidRPr="00250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“понятие”, “учение”).</w:t>
      </w:r>
    </w:p>
    <w:p w:rsidR="00250B52" w:rsidRPr="00250B52" w:rsidRDefault="00250B52" w:rsidP="00250B5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ПСИХОДИАГНОСТИКА — это область психологической науки и одновременно важнейшая форма психологической практики, которая связана с разработкой и использованием разнообразных методов распознавания индивидуальных психологических особенностей человека. Сам по себе термин «диагностика» образован от известных греческих корней («</w:t>
      </w:r>
      <w:proofErr w:type="spellStart"/>
      <w:r w:rsidRPr="00250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</w:t>
      </w:r>
      <w:proofErr w:type="spellEnd"/>
      <w:r w:rsidRPr="00250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 «</w:t>
      </w:r>
      <w:proofErr w:type="spellStart"/>
      <w:r w:rsidRPr="00250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гнозис</w:t>
      </w:r>
      <w:proofErr w:type="spellEnd"/>
      <w:r w:rsidRPr="00250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 и буквально истолковывается как «различительное познание». Психодиагностика это не только направление практической психологии, но и теоретическая дисциплина.</w:t>
      </w:r>
    </w:p>
    <w:p w:rsidR="00250B52" w:rsidRDefault="00250B52" w:rsidP="00250B52">
      <w:pPr>
        <w:spacing w:after="360" w:line="360" w:lineRule="auto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50B52" w:rsidRPr="00250B52" w:rsidRDefault="00250B52" w:rsidP="00250B52">
      <w:pPr>
        <w:spacing w:after="360" w:line="360" w:lineRule="auto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50B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1.Классификация методов психодиагностики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250B52" w:rsidRDefault="00250B52" w:rsidP="00250B52">
      <w:pPr>
        <w:spacing w:after="360" w:line="36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Классификация методов психодиагностики призвана облегчить практическому работнику выбор методики, максимально соответствующей его задаче. Поэтому такая классификация должна отражать связь методов, с одной стороны — с диагностируемыми психическими свойствами, с другой стороны — с практическими задачами, ради решения которых эти методы разрабатываются. Критерии решения этих задач и должны предопределять выбор диагностируемых свойств, а вслед за этим и методик, направленных на эти свойства и наилучшим образом соответствующих имеющимся условиям.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50B52" w:rsidRPr="00250B52" w:rsidRDefault="00250B52" w:rsidP="00250B52">
      <w:pPr>
        <w:spacing w:after="360" w:line="36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Безусловно, не существует </w:t>
      </w:r>
      <w:proofErr w:type="spellStart"/>
      <w:r w:rsidRPr="00250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взаимнооднозначного</w:t>
      </w:r>
      <w:proofErr w:type="spellEnd"/>
      <w:r w:rsidRPr="00250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соответствия между задачами и методиками. Наиболее ценные методики обладают универсальностью — они могут успешно применяться для решения разных задач. В овладении этими методиками и в процедурах их проведения есть технологические признаки, заслуживающие самостоятельного учета. По этим признакам методики группируются в самостоятельную операционально-технологическую классификацию.</w:t>
      </w:r>
    </w:p>
    <w:p w:rsidR="00250B52" w:rsidRPr="00250B52" w:rsidRDefault="00250B52" w:rsidP="00250B5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50B5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Основные методы исследования и диагностики.</w:t>
      </w:r>
    </w:p>
    <w:p w:rsidR="00250B52" w:rsidRPr="00250B52" w:rsidRDefault="00250B52" w:rsidP="00250B5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 из наиболее доступных и широко применяемых в социальной психологии методов исследования является </w:t>
      </w:r>
      <w:r w:rsidRPr="00250B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наблюдение.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50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Наблюдение — это научно-целенаправленное и определенным образом фиксируемое восприятие исследуемого объекта. К достоинствам наблюдения относятся: естественность, независимость от умений испытуемых оценивать свои действия, возможность оценить отдаленные последствия воспитательных воз— </w:t>
      </w:r>
      <w:proofErr w:type="gramStart"/>
      <w:r w:rsidRPr="00250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</w:t>
      </w:r>
      <w:proofErr w:type="gramEnd"/>
      <w:r w:rsidRPr="00250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йствий и др. Недостатками являются: пассивность, наличие элементов субъективизма, недоступность данному методу некоторых скрытых проявлений (переживания, мысли, мотивы) и т.п.</w:t>
      </w:r>
    </w:p>
    <w:p w:rsidR="00250B52" w:rsidRPr="00250B52" w:rsidRDefault="00250B52" w:rsidP="00250B5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Наиболее типичными ситуациями, в которых эффективно применение наблюдения, являются следующие:</w:t>
      </w:r>
    </w:p>
    <w:p w:rsidR="00250B52" w:rsidRPr="00250B52" w:rsidRDefault="00250B52" w:rsidP="00250B5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получение сведений о психическом явлении в “чистом” виде;</w:t>
      </w:r>
    </w:p>
    <w:p w:rsidR="00250B52" w:rsidRPr="00250B52" w:rsidRDefault="00250B52" w:rsidP="00250B5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сбор первичной информации, не требующей большой выборки исследуемых объектов;</w:t>
      </w:r>
    </w:p>
    <w:p w:rsidR="00250B52" w:rsidRPr="00250B52" w:rsidRDefault="00250B52" w:rsidP="00250B5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оценка фактов, полученных помощью других методов (например, анкетирования);</w:t>
      </w:r>
    </w:p>
    <w:p w:rsidR="00250B52" w:rsidRPr="00250B52" w:rsidRDefault="00250B52" w:rsidP="00250B5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проверка рекомендаций и др.</w:t>
      </w:r>
    </w:p>
    <w:p w:rsidR="00250B52" w:rsidRPr="00250B52" w:rsidRDefault="00250B52" w:rsidP="00250B5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Другим эффективным методом исследования является </w:t>
      </w:r>
      <w:r w:rsidRPr="00250B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эксперимент. </w:t>
      </w:r>
      <w:r w:rsidRPr="00250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Эксперимент — это активное вмешательство исследователя в жизнедеятельность испытуемого с целью создания условий, при которых обнаруживается какой-либо социально-психологический факт. Достоинствами эксперимента являются: активная позиция наблюдателя, возможность повторения, строго контролируемые условия проведения. К недостаткам относятся: искусственность условий, большие затраты для контроля значимых факторов.</w:t>
      </w:r>
    </w:p>
    <w:p w:rsidR="00250B52" w:rsidRPr="00250B52" w:rsidRDefault="00250B52" w:rsidP="00250B5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Эксперименты бывают естественными, лабораторными и формирующимися. Естественный эксперимент характеризуется незначительными изменениями обычных условий обучения и воспитания. При этом типе эксперимента стараются минимально изменять условия и контекст, в котором протекает интересующий диагноста психический феномен. Лабораторный эксперимент отличается строгой стандартизацией условий, позволяющих максимально изолировать исследуемое явление, отвлечься от изменяющихся условий окружающей среды. Формирующий эксперимент предусматривает внедрение в педагогическую практику результатов исследования с последующим изучением изменений, которые возникают вследствие подобных новаций.</w:t>
      </w:r>
    </w:p>
    <w:p w:rsidR="00250B52" w:rsidRPr="00250B52" w:rsidRDefault="00250B52" w:rsidP="00250B5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Широко распространен </w:t>
      </w:r>
      <w:r w:rsidRPr="00250B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опрос.</w:t>
      </w:r>
      <w:r w:rsidRPr="00250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Опрос — это получение информации, заключенной в словесных сообщениях испытуемого. Различают следующие виды опроса: анкетирование, интервью, беседа. В процессе анкетирования информацию получают в виде письменных ответов опрашиваемых </w:t>
      </w:r>
      <w:r w:rsidRPr="00250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(респондентов). Интервью предполагает получение информации путем устных ответов респондентов на вопросы, задаваемые в устной форме. Метод беседы основан на получении информации в процессе двухстороннего или многостороннего обсуждения интересующего исследователя вопроса.</w:t>
      </w:r>
    </w:p>
    <w:p w:rsidR="00250B52" w:rsidRPr="00250B52" w:rsidRDefault="00250B52" w:rsidP="00250B5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B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Моделирование. </w:t>
      </w:r>
      <w:r w:rsidRPr="00250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метод исследования, в основе которого лежит построение моделей изучаемого явления. Модель представляет собой копию объекта, интересующего исследователя, или явления в каком-либо аспекте. Модель всегда является упрощением (редукцией) исследуемого явления. Она предназначена для выделения самого главного (с точки зрения целей исследования) в изучаемом объекте. Такое упрощение облегчает процесс качественного и количественного анализа</w:t>
      </w:r>
    </w:p>
    <w:p w:rsidR="00250B52" w:rsidRPr="00250B52" w:rsidRDefault="00250B52" w:rsidP="00250B5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B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Тестирование.</w:t>
      </w:r>
      <w:r w:rsidRPr="00250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Систематический перебор различных симптомов, связанных с гипотетическим скрытым фактором, обеспечивают тесты. ТЕ</w:t>
      </w:r>
      <w:proofErr w:type="gramStart"/>
      <w:r w:rsidRPr="00250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 в пс</w:t>
      </w:r>
      <w:proofErr w:type="gramEnd"/>
      <w:r w:rsidRPr="00250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иходиагностике — это серия однотипных стандартизированных кратких испытаний, которым подвергается испытуемый — носитель предполагаемого скрытого фактора. Более строгое определение: тест — объективное и стандартизированное измерение выборки поведения.</w:t>
      </w:r>
    </w:p>
    <w:p w:rsidR="00250B52" w:rsidRPr="00250B52" w:rsidRDefault="00250B52" w:rsidP="00250B5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Различные тестовые задания призваны выявить у испытуемого различные симптомы, связанные с тестируемым скрытым фактором. Сумма результатов этих кратких испытаний говорит об уровне измеряемого фактора (здесь, для большей ясности, имеется в виду самая простая схема подсчета тестового балла).</w:t>
      </w:r>
    </w:p>
    <w:p w:rsidR="00250B52" w:rsidRPr="00250B52" w:rsidRDefault="00250B52" w:rsidP="00250B5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внешней простотой научных тестов скрывается большая исследовательская работа по их разработке и апробации. Относится к методам диагностики, для которых, в отличие от методов исследования, характерен акцент на измерение (т.е. численное представление) некоторой психологической переменной. Процедура тестирования может проводиться в форме опроса, наблюдения или эксперимента.</w:t>
      </w:r>
    </w:p>
    <w:p w:rsidR="00250B52" w:rsidRPr="00250B52" w:rsidRDefault="00250B52" w:rsidP="00250B5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тестам, как методам точной психодиагностики предъявляется ряд особых требований. Это:</w:t>
      </w:r>
    </w:p>
    <w:p w:rsidR="00250B52" w:rsidRPr="00250B52" w:rsidRDefault="00250B52" w:rsidP="00250B5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1. </w:t>
      </w:r>
      <w:proofErr w:type="gramStart"/>
      <w:r w:rsidRPr="00250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Социокультурная </w:t>
      </w:r>
      <w:proofErr w:type="spellStart"/>
      <w:r w:rsidRPr="00250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адаптированность</w:t>
      </w:r>
      <w:proofErr w:type="spellEnd"/>
      <w:r w:rsidRPr="00250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теста – соответствие тестовых заданий и оценок особенностям культуры, сложившимся в обществе, где данный тест используется, будучи заимствованным в другой стране.</w:t>
      </w:r>
      <w:proofErr w:type="gramEnd"/>
    </w:p>
    <w:p w:rsidR="00250B52" w:rsidRPr="00250B52" w:rsidRDefault="00250B52" w:rsidP="00250B5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Простота формулировок и однозначность тестовых заданий – в словесных и иных заданиях теста не должно быть таких моментов, которые могут по-разному восприниматься и пониматься людьми.</w:t>
      </w:r>
    </w:p>
    <w:p w:rsidR="00250B52" w:rsidRPr="00250B52" w:rsidRDefault="00250B52" w:rsidP="00250B5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Ограниченное время выполнения тестовых заданий – полное время выполнения заданий психодиагностического теста не должно превышать 1,5-2 часов, т. к. сверх этого времени человеку трудно сохранить свою работоспособность на достаточно высоком уровне.</w:t>
      </w:r>
    </w:p>
    <w:p w:rsidR="00250B52" w:rsidRPr="00250B52" w:rsidRDefault="00250B52" w:rsidP="00250B5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Наличие тестовых норм для данного теста </w:t>
      </w:r>
      <w:proofErr w:type="gramStart"/>
      <w:r w:rsidRPr="00250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–р</w:t>
      </w:r>
      <w:proofErr w:type="gramEnd"/>
      <w:r w:rsidRPr="00250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епрезентативные средние показатели по данному тесту, - т.е. показатели, представляющие большую совокупность людей, с которыми можно сравнивать показатели данного индивида, оценивая уровень его психологического развития.</w:t>
      </w:r>
    </w:p>
    <w:p w:rsidR="00250B52" w:rsidRPr="00250B52" w:rsidRDefault="00250B52" w:rsidP="00250B5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 теста – средний уровень развития большой совокупности людей, похожих на данного испытуемого по ряду социально – демографических характеристик. Для уверенности в достоверности результатов психодиагностических исследований необходимо, чтобы используемые психодиагностические методы были научно обоснованы, т. е. отвечали ряду требований. Такими требованиями являются</w:t>
      </w:r>
    </w:p>
    <w:p w:rsidR="00250B52" w:rsidRPr="00250B52" w:rsidRDefault="00250B52" w:rsidP="00250B5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spellStart"/>
      <w:r w:rsidRPr="00250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Валидность</w:t>
      </w:r>
      <w:proofErr w:type="spellEnd"/>
      <w:r w:rsidRPr="00250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“полноценность”, “пригодность”, “соответствие”.</w:t>
      </w:r>
    </w:p>
    <w:p w:rsidR="00250B52" w:rsidRPr="00250B52" w:rsidRDefault="00250B52" w:rsidP="00250B5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Есть несколько разновидностей </w:t>
      </w:r>
      <w:proofErr w:type="spellStart"/>
      <w:r w:rsidRPr="00250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валидности</w:t>
      </w:r>
      <w:proofErr w:type="spellEnd"/>
      <w:r w:rsidRPr="00250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50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Валидность</w:t>
      </w:r>
      <w:proofErr w:type="spellEnd"/>
      <w:r w:rsidRPr="00250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теорет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ическая</w:t>
      </w:r>
      <w:r w:rsidRPr="00250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эмпирическая, внутренняя, внешняя.</w:t>
      </w:r>
    </w:p>
    <w:p w:rsidR="00250B52" w:rsidRPr="00250B52" w:rsidRDefault="00250B52" w:rsidP="00250B5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50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Валидность</w:t>
      </w:r>
      <w:proofErr w:type="spellEnd"/>
      <w:r w:rsidRPr="00250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методики проверяется и уточняется в процессе ее достаточно длительного использования.</w:t>
      </w:r>
    </w:p>
    <w:p w:rsidR="00250B52" w:rsidRPr="00250B52" w:rsidRDefault="00250B52" w:rsidP="00250B5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Надежность – характеризует возможность получения с помощью данной методики устойчивых показателей. Надежность психодиагностической методики можно установить двумя способами:</w:t>
      </w:r>
    </w:p>
    <w:p w:rsidR="00250B52" w:rsidRPr="00250B52" w:rsidRDefault="00250B52" w:rsidP="00250B5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-путем сравнения результатов, получаемых по этой методике разными людьми</w:t>
      </w:r>
    </w:p>
    <w:p w:rsidR="00250B52" w:rsidRPr="00250B52" w:rsidRDefault="00250B52" w:rsidP="00250B5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-путем сравнения результатов, получаемых по одной и той же методике в различных условиях.</w:t>
      </w:r>
    </w:p>
    <w:p w:rsidR="00250B52" w:rsidRPr="00250B52" w:rsidRDefault="00250B52" w:rsidP="00250B5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Однозначность методики – характеризуется тем, в какой степени получаемые с ее помощью данные отражают изменения именно и только того свойства, для оценки которого данная методика применяется.</w:t>
      </w:r>
    </w:p>
    <w:p w:rsidR="00250B52" w:rsidRPr="00250B52" w:rsidRDefault="00250B52" w:rsidP="00250B5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Точность – отражает способность методики тонко реагировать на малейшие изменения оцениваемого свойства, происходящие в ходе психодиагностического эксперимента. Чем точнее психодиагностическая методика, тем тоньше с ее помощью можно оценивать градации и выявлять оттенки измеряемого качества, хотя в практической психодиагностике не всегда требуется очень высокая степень точности оценок.</w:t>
      </w:r>
    </w:p>
    <w:p w:rsidR="00250B52" w:rsidRPr="00250B52" w:rsidRDefault="00250B52" w:rsidP="00250B52">
      <w:pPr>
        <w:spacing w:after="96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753110"/>
          <w:sz w:val="28"/>
          <w:szCs w:val="28"/>
          <w:lang w:eastAsia="ru-RU"/>
        </w:rPr>
      </w:pPr>
      <w:r w:rsidRPr="00250B52">
        <w:rPr>
          <w:rFonts w:ascii="Times New Roman" w:eastAsia="Times New Roman" w:hAnsi="Times New Roman" w:cs="Times New Roman"/>
          <w:b/>
          <w:bCs/>
          <w:color w:val="753110"/>
          <w:sz w:val="28"/>
          <w:szCs w:val="28"/>
          <w:lang w:eastAsia="ru-RU"/>
        </w:rPr>
        <w:t> </w:t>
      </w:r>
    </w:p>
    <w:p w:rsidR="00250B52" w:rsidRPr="00250B52" w:rsidRDefault="00250B52" w:rsidP="00250B52">
      <w:pPr>
        <w:spacing w:after="96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50B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Классификации психодиагностических методов по Й. </w:t>
      </w:r>
      <w:proofErr w:type="spellStart"/>
      <w:r w:rsidRPr="00250B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Шванцаре</w:t>
      </w:r>
      <w:proofErr w:type="spellEnd"/>
      <w:r w:rsidRPr="00250B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; В.К. </w:t>
      </w:r>
      <w:proofErr w:type="spellStart"/>
      <w:r w:rsidRPr="00250B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Гайде</w:t>
      </w:r>
      <w:proofErr w:type="spellEnd"/>
      <w:r w:rsidRPr="00250B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В.П. Захарову; А.А. </w:t>
      </w:r>
      <w:proofErr w:type="spellStart"/>
      <w:r w:rsidRPr="00250B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Бодалеву</w:t>
      </w:r>
      <w:proofErr w:type="spellEnd"/>
      <w:r w:rsidRPr="00250B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В.В. </w:t>
      </w:r>
      <w:proofErr w:type="spellStart"/>
      <w:r w:rsidRPr="00250B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Столину</w:t>
      </w:r>
      <w:proofErr w:type="spellEnd"/>
    </w:p>
    <w:p w:rsidR="00250B52" w:rsidRPr="00250B52" w:rsidRDefault="00250B52" w:rsidP="00250B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Психодиагностические методы объединяют в группы по разным основаниям. Вот некоторые наиболее распространенные классификации методов психодиагностики.</w:t>
      </w:r>
    </w:p>
    <w:p w:rsidR="00250B52" w:rsidRPr="00250B52" w:rsidRDefault="00250B52" w:rsidP="00250B5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B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1. Классификации методов по </w:t>
      </w:r>
      <w:proofErr w:type="spellStart"/>
      <w:r w:rsidRPr="00250B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Й.Шванцаре</w:t>
      </w:r>
      <w:proofErr w:type="spellEnd"/>
      <w:r w:rsidRPr="00250B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250B52" w:rsidRPr="00250B52" w:rsidRDefault="00250B52" w:rsidP="00250B5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50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Й.Шванцара</w:t>
      </w:r>
      <w:proofErr w:type="spellEnd"/>
      <w:r w:rsidRPr="00250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объединяет психодиагностические методы в группы по следующим основаниям:</w:t>
      </w:r>
    </w:p>
    <w:p w:rsidR="00250B52" w:rsidRPr="00250B52" w:rsidRDefault="00250B52" w:rsidP="00250B5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50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 используемому материалу (вербальные, невербальные, манипуляционные, тесты "бумаги и карандаша" и т.д.);</w:t>
      </w:r>
      <w:proofErr w:type="gramEnd"/>
    </w:p>
    <w:p w:rsidR="00250B52" w:rsidRPr="00250B52" w:rsidRDefault="00250B52" w:rsidP="00250B5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 количеству получаемых показателей (</w:t>
      </w:r>
      <w:proofErr w:type="gramStart"/>
      <w:r w:rsidRPr="00250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простые</w:t>
      </w:r>
      <w:proofErr w:type="gramEnd"/>
      <w:r w:rsidRPr="00250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комплексные);</w:t>
      </w:r>
    </w:p>
    <w:p w:rsidR="00250B52" w:rsidRPr="00250B52" w:rsidRDefault="00250B52" w:rsidP="00250B5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тесты с "правильным" решением и тесты с возможностью различных ответов;</w:t>
      </w:r>
    </w:p>
    <w:p w:rsidR="00250B52" w:rsidRPr="00250B52" w:rsidRDefault="00250B52" w:rsidP="00250B5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по психической активности испытуемых:</w:t>
      </w:r>
    </w:p>
    <w:p w:rsidR="00250B52" w:rsidRPr="00250B52" w:rsidRDefault="00250B52" w:rsidP="00250B5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интроспективные (сообщение испытуемого о личном опыте, отношениях): анкеты, беседа;</w:t>
      </w:r>
    </w:p>
    <w:p w:rsidR="00250B52" w:rsidRPr="00250B52" w:rsidRDefault="00250B52" w:rsidP="00250B5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· </w:t>
      </w:r>
      <w:proofErr w:type="spellStart"/>
      <w:r w:rsidRPr="00250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экстроспективные</w:t>
      </w:r>
      <w:proofErr w:type="spellEnd"/>
      <w:r w:rsidRPr="00250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(наблюдение и оценка разнообразных проявлений);</w:t>
      </w:r>
    </w:p>
    <w:p w:rsidR="00250B52" w:rsidRPr="00250B52" w:rsidRDefault="00250B52" w:rsidP="00250B5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· проективные. Испытуемый проецирует неосознаваемые свойства личности (внутренние конфликты, скрытые влечения и др.) на </w:t>
      </w:r>
      <w:proofErr w:type="spellStart"/>
      <w:r w:rsidRPr="00250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малоструктурированные</w:t>
      </w:r>
      <w:proofErr w:type="spellEnd"/>
      <w:r w:rsidRPr="00250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многозначные стимулы;</w:t>
      </w:r>
    </w:p>
    <w:p w:rsidR="00250B52" w:rsidRPr="00250B52" w:rsidRDefault="00250B52" w:rsidP="00250B5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исполнительные. Испытуемый осуществляет какое-либо действие (перцепционное, мыслительное, моторное), количественный уровень и качественные особенности которого являются показателем интеллектуальных и личностных черт.</w:t>
      </w:r>
    </w:p>
    <w:p w:rsidR="00250B52" w:rsidRPr="00250B52" w:rsidRDefault="00250B52" w:rsidP="00250B5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B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2. Классификации психодиагностических методов по </w:t>
      </w:r>
      <w:proofErr w:type="spellStart"/>
      <w:r w:rsidRPr="00250B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В.К.Гайде</w:t>
      </w:r>
      <w:proofErr w:type="spellEnd"/>
      <w:r w:rsidRPr="00250B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250B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В.П.Захарову</w:t>
      </w:r>
      <w:proofErr w:type="spellEnd"/>
      <w:r w:rsidRPr="00250B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250B52" w:rsidRPr="00250B52" w:rsidRDefault="00250B52" w:rsidP="00250B5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Авторы этих классификаций объединяют психодиагностические методы по следующим основаниям:</w:t>
      </w:r>
    </w:p>
    <w:p w:rsidR="00250B52" w:rsidRPr="00250B52" w:rsidRDefault="00250B52" w:rsidP="00250B5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по качеству: </w:t>
      </w:r>
      <w:proofErr w:type="gramStart"/>
      <w:r w:rsidRPr="00250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стандартизованные</w:t>
      </w:r>
      <w:proofErr w:type="gramEnd"/>
      <w:r w:rsidRPr="00250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50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нестандартизованные</w:t>
      </w:r>
      <w:proofErr w:type="spellEnd"/>
      <w:r w:rsidRPr="00250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50B52" w:rsidRPr="00250B52" w:rsidRDefault="00250B52" w:rsidP="00250B5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 назначению:</w:t>
      </w:r>
    </w:p>
    <w:p w:rsidR="00250B52" w:rsidRPr="00250B52" w:rsidRDefault="00250B52" w:rsidP="00250B5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· </w:t>
      </w:r>
      <w:proofErr w:type="spellStart"/>
      <w:r w:rsidRPr="00250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общедиагностические</w:t>
      </w:r>
      <w:proofErr w:type="spellEnd"/>
      <w:r w:rsidRPr="00250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(тесты личности по типу опросников </w:t>
      </w:r>
      <w:proofErr w:type="spellStart"/>
      <w:r w:rsidRPr="00250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Р.Кеттелла</w:t>
      </w:r>
      <w:proofErr w:type="spellEnd"/>
      <w:r w:rsidRPr="00250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</w:t>
      </w:r>
      <w:proofErr w:type="spellStart"/>
      <w:r w:rsidRPr="00250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Г.Айзенка</w:t>
      </w:r>
      <w:proofErr w:type="spellEnd"/>
      <w:r w:rsidRPr="00250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тесты общего интеллекта);</w:t>
      </w:r>
    </w:p>
    <w:p w:rsidR="00250B52" w:rsidRPr="00250B52" w:rsidRDefault="00250B52" w:rsidP="00250B5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тесты профессиональной пригодности;</w:t>
      </w:r>
    </w:p>
    <w:p w:rsidR="00250B52" w:rsidRPr="00250B52" w:rsidRDefault="00250B52" w:rsidP="00250B5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тесты специальных способностей (технических, музыкальных, тесты для пилотов);</w:t>
      </w:r>
    </w:p>
    <w:p w:rsidR="00250B52" w:rsidRPr="00250B52" w:rsidRDefault="00250B52" w:rsidP="00250B5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тесты достижений;</w:t>
      </w:r>
    </w:p>
    <w:p w:rsidR="00250B52" w:rsidRPr="00250B52" w:rsidRDefault="00250B52" w:rsidP="00250B5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 материалу, которым оперирует испытуемый:</w:t>
      </w:r>
    </w:p>
    <w:p w:rsidR="00250B52" w:rsidRPr="00250B52" w:rsidRDefault="00250B52" w:rsidP="00250B5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бланковые;</w:t>
      </w:r>
    </w:p>
    <w:p w:rsidR="00250B52" w:rsidRPr="00250B52" w:rsidRDefault="00250B52" w:rsidP="00250B5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· предметные (кубики </w:t>
      </w:r>
      <w:proofErr w:type="spellStart"/>
      <w:r w:rsidRPr="00250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Кооса</w:t>
      </w:r>
      <w:proofErr w:type="spellEnd"/>
      <w:r w:rsidRPr="00250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"сложение фигур" из набора Векслера);</w:t>
      </w:r>
    </w:p>
    <w:p w:rsidR="00250B52" w:rsidRPr="00250B52" w:rsidRDefault="00250B52" w:rsidP="00250B5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аппаратурные (устройства для изучения особенностей внимания и т.д.);</w:t>
      </w:r>
    </w:p>
    <w:p w:rsidR="00250B52" w:rsidRPr="00250B52" w:rsidRDefault="00250B52" w:rsidP="00250B5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по количеству </w:t>
      </w:r>
      <w:proofErr w:type="gramStart"/>
      <w:r w:rsidRPr="00250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обследуемых</w:t>
      </w:r>
      <w:proofErr w:type="gramEnd"/>
      <w:r w:rsidRPr="00250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индивидуальные и групповые;</w:t>
      </w:r>
    </w:p>
    <w:p w:rsidR="00250B52" w:rsidRPr="00250B52" w:rsidRDefault="00250B52" w:rsidP="00250B5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по форме ответа: </w:t>
      </w:r>
      <w:proofErr w:type="gramStart"/>
      <w:r w:rsidRPr="00250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устные</w:t>
      </w:r>
      <w:proofErr w:type="gramEnd"/>
      <w:r w:rsidRPr="00250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письменные;</w:t>
      </w:r>
    </w:p>
    <w:p w:rsidR="00250B52" w:rsidRPr="00250B52" w:rsidRDefault="00250B52" w:rsidP="00250B5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по ведущей ориентации: тесты на скорость, тесты мощности, смешанные тесты. В тестах мощности задачи трудны и время решения не ограничено; исследователя интересует как успешность, так и способ решения задачи;</w:t>
      </w:r>
    </w:p>
    <w:p w:rsidR="00250B52" w:rsidRPr="00250B52" w:rsidRDefault="00250B52" w:rsidP="00250B5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50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по степени однородности задач: гомогенные и гетерогенные (отличаются тем, что в гомогенных задачи схожи друг с другом и применяются для </w:t>
      </w:r>
      <w:r w:rsidRPr="00250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измерения вполне определенных личностных и интеллектуальных свойств; в гетерогенных тестах задачи разнообразны и применяются для оценки разнообразных характеристик интеллекта);</w:t>
      </w:r>
      <w:proofErr w:type="gramEnd"/>
    </w:p>
    <w:p w:rsidR="00250B52" w:rsidRPr="00250B52" w:rsidRDefault="00250B52" w:rsidP="00250B5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По комплексности: изолированные тесты и тестовые наборы (батареи);</w:t>
      </w:r>
    </w:p>
    <w:p w:rsidR="00250B52" w:rsidRPr="00250B52" w:rsidRDefault="00250B52" w:rsidP="00250B5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по характеру ответов на задачи: тесты с предписанными ответами, тесты со свободными ответами;</w:t>
      </w:r>
    </w:p>
    <w:p w:rsidR="00250B52" w:rsidRPr="00250B52" w:rsidRDefault="00250B52" w:rsidP="00250B5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  по области охвата психического: тесты личности и интеллектуальные тесты;</w:t>
      </w:r>
    </w:p>
    <w:p w:rsidR="00250B52" w:rsidRPr="00250B52" w:rsidRDefault="00250B52" w:rsidP="00250B5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   по характеру умственных действий: </w:t>
      </w:r>
      <w:proofErr w:type="gramStart"/>
      <w:r w:rsidRPr="00250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вербальные</w:t>
      </w:r>
      <w:proofErr w:type="gramEnd"/>
      <w:r w:rsidRPr="00250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невербальные.</w:t>
      </w:r>
    </w:p>
    <w:p w:rsidR="00250B52" w:rsidRPr="00250B52" w:rsidRDefault="00250B52" w:rsidP="00250B5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B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3. Классификации психодиагностических методов по </w:t>
      </w:r>
      <w:proofErr w:type="spellStart"/>
      <w:r w:rsidRPr="00250B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А.А.Бодалеву</w:t>
      </w:r>
      <w:proofErr w:type="spellEnd"/>
      <w:r w:rsidRPr="00250B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250B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В.В.Столину</w:t>
      </w:r>
      <w:proofErr w:type="spellEnd"/>
    </w:p>
    <w:p w:rsidR="00250B52" w:rsidRPr="00250B52" w:rsidRDefault="00250B52" w:rsidP="00250B5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Авторы объединяют методы психодиагностики в группы по разным основаниям:</w:t>
      </w:r>
    </w:p>
    <w:p w:rsidR="00250B52" w:rsidRPr="00250B52" w:rsidRDefault="00250B52" w:rsidP="00250B5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 характеристике того методического принципа, который положен в основу данного приема:</w:t>
      </w:r>
    </w:p>
    <w:p w:rsidR="00250B52" w:rsidRPr="00250B52" w:rsidRDefault="00250B52" w:rsidP="00250B5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объективные тесты (в которых возможен правильный ответ, то есть правильное выполнение задания);</w:t>
      </w:r>
    </w:p>
    <w:p w:rsidR="00250B52" w:rsidRPr="00250B52" w:rsidRDefault="00250B52" w:rsidP="00250B5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стандартизованные самоотчеты:</w:t>
      </w:r>
    </w:p>
    <w:p w:rsidR="00250B52" w:rsidRPr="00250B52" w:rsidRDefault="00250B52" w:rsidP="00250B5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  тесты-опросники, открытые опросники</w:t>
      </w:r>
    </w:p>
    <w:p w:rsidR="00250B52" w:rsidRPr="00250B52" w:rsidRDefault="00250B52" w:rsidP="00250B5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·   шкальные техники (семантический дифференциал </w:t>
      </w:r>
      <w:proofErr w:type="spellStart"/>
      <w:r w:rsidRPr="00250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Ч.Осгуда</w:t>
      </w:r>
      <w:proofErr w:type="spellEnd"/>
      <w:r w:rsidRPr="00250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субъективная классификация</w:t>
      </w:r>
    </w:p>
    <w:p w:rsidR="00250B52" w:rsidRPr="00250B52" w:rsidRDefault="00250B52" w:rsidP="00250B5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  индивидуально-ориентированные техники (идеографические) типа ролевых репертуарных решеток</w:t>
      </w:r>
    </w:p>
    <w:p w:rsidR="00250B52" w:rsidRPr="00250B52" w:rsidRDefault="00250B52" w:rsidP="00250B5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проективные техники</w:t>
      </w:r>
    </w:p>
    <w:p w:rsidR="00250B52" w:rsidRPr="00250B52" w:rsidRDefault="00250B52" w:rsidP="00250B5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диалогические техники (беседы, интервью, диагностические игры);</w:t>
      </w:r>
    </w:p>
    <w:p w:rsidR="00250B52" w:rsidRPr="00250B52" w:rsidRDefault="00250B52" w:rsidP="00250B5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по мере вовлеченности в диагностическую процедуру самого </w:t>
      </w:r>
      <w:proofErr w:type="spellStart"/>
      <w:r w:rsidRPr="00250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психодиагноста</w:t>
      </w:r>
      <w:proofErr w:type="spellEnd"/>
      <w:r w:rsidRPr="00250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степени его влияния на результат психодиагностики: объективные и диалогические. Первые характеризуются минимальной степенью вовлеченности </w:t>
      </w:r>
      <w:proofErr w:type="spellStart"/>
      <w:r w:rsidRPr="00250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психодиагноста</w:t>
      </w:r>
      <w:proofErr w:type="spellEnd"/>
      <w:r w:rsidRPr="00250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процедуру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50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проведения, обработки и интерпретации результата, вторые – большой степенью вовлеченности. </w:t>
      </w:r>
      <w:r w:rsidRPr="00250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Мера вовлеченности характеризуется влиянием опыта, профессиональных навыков, личности экспериментатора и других его характеристик, самой диагностической процедурой. Ниже приведена шкала, на которой располагается весь континуум психодиагностических методов от полюса объективных до полюса диалогических.</w:t>
      </w:r>
    </w:p>
    <w:p w:rsidR="00250B52" w:rsidRPr="00250B52" w:rsidRDefault="00250B52" w:rsidP="00250B5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8"/>
        <w:gridCol w:w="4856"/>
      </w:tblGrid>
      <w:tr w:rsidR="00250B52" w:rsidRPr="00250B52" w:rsidTr="00250B5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50B52" w:rsidRPr="00250B52" w:rsidRDefault="00250B52" w:rsidP="00250B5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ОБЪЕКТИВНЫЕ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50B52" w:rsidRPr="00250B52" w:rsidRDefault="00250B52" w:rsidP="002432EF">
            <w:pPr>
              <w:spacing w:after="0" w:line="360" w:lineRule="auto"/>
              <w:ind w:left="58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ДИАЛОГИЧЕСКИЕ</w:t>
            </w:r>
          </w:p>
        </w:tc>
      </w:tr>
      <w:tr w:rsidR="00250B52" w:rsidRPr="00250B52" w:rsidTr="00250B5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50B52" w:rsidRPr="00250B52" w:rsidRDefault="00250B52" w:rsidP="00250B5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тесты</w:t>
            </w:r>
          </w:p>
          <w:p w:rsidR="00250B52" w:rsidRPr="00250B52" w:rsidRDefault="00250B52" w:rsidP="00250B5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опросники</w:t>
            </w:r>
          </w:p>
          <w:p w:rsidR="00250B52" w:rsidRPr="00250B52" w:rsidRDefault="00250B52" w:rsidP="00250B5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шкальные техники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50B52" w:rsidRPr="00250B52" w:rsidRDefault="00250B52" w:rsidP="002432EF">
            <w:pPr>
              <w:spacing w:after="0" w:line="360" w:lineRule="auto"/>
              <w:ind w:left="58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беседы</w:t>
            </w:r>
          </w:p>
          <w:p w:rsidR="00250B52" w:rsidRPr="00250B52" w:rsidRDefault="00250B52" w:rsidP="002432EF">
            <w:pPr>
              <w:spacing w:after="0" w:line="360" w:lineRule="auto"/>
              <w:ind w:left="58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интервью</w:t>
            </w:r>
          </w:p>
          <w:p w:rsidR="00250B52" w:rsidRPr="00250B52" w:rsidRDefault="00250B52" w:rsidP="002432EF">
            <w:pPr>
              <w:spacing w:after="0" w:line="360" w:lineRule="auto"/>
              <w:ind w:left="58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диагностические игры</w:t>
            </w:r>
          </w:p>
          <w:p w:rsidR="00250B52" w:rsidRPr="00250B52" w:rsidRDefault="00250B52" w:rsidP="002432EF">
            <w:pPr>
              <w:spacing w:after="0" w:line="360" w:lineRule="auto"/>
              <w:ind w:left="58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патопсихологический эксперимент</w:t>
            </w:r>
          </w:p>
          <w:p w:rsidR="00250B52" w:rsidRPr="00250B52" w:rsidRDefault="00250B52" w:rsidP="002432EF">
            <w:pPr>
              <w:spacing w:after="0" w:line="360" w:lineRule="auto"/>
              <w:ind w:left="58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некоторые проективные методики</w:t>
            </w:r>
          </w:p>
        </w:tc>
      </w:tr>
    </w:tbl>
    <w:p w:rsidR="00250B52" w:rsidRPr="00250B52" w:rsidRDefault="00250B52" w:rsidP="00250B5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0B52" w:rsidRPr="00250B52" w:rsidRDefault="00250B52" w:rsidP="00250B52">
      <w:pPr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250B52" w:rsidRPr="00250B52" w:rsidRDefault="00250B52" w:rsidP="00250B52">
      <w:pPr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250B52" w:rsidRPr="00250B52" w:rsidRDefault="00250B52" w:rsidP="00250B52">
      <w:pPr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250B52" w:rsidRPr="00250B52" w:rsidRDefault="00250B52" w:rsidP="00250B52">
      <w:pPr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250B52" w:rsidRPr="00250B52" w:rsidRDefault="00250B52" w:rsidP="00250B52">
      <w:pPr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250B52" w:rsidRPr="00250B52" w:rsidRDefault="00250B52" w:rsidP="00250B52">
      <w:pPr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250B52" w:rsidRPr="00250B52" w:rsidRDefault="00250B52" w:rsidP="00250B52">
      <w:pPr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250B52" w:rsidRPr="00250B52" w:rsidRDefault="00250B52" w:rsidP="00250B52">
      <w:pPr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250B52" w:rsidRPr="00250B52" w:rsidRDefault="00250B52" w:rsidP="00250B52">
      <w:pPr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250B52" w:rsidRPr="00250B52" w:rsidRDefault="00250B52" w:rsidP="00250B52">
      <w:pPr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250B52" w:rsidRPr="00250B52" w:rsidRDefault="00250B52" w:rsidP="00250B52">
      <w:pPr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250B52" w:rsidRPr="00250B52" w:rsidRDefault="00250B52" w:rsidP="00250B52">
      <w:pPr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250B52" w:rsidRPr="00250B52" w:rsidRDefault="00250B52" w:rsidP="00250B52">
      <w:pPr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250B52" w:rsidRPr="00250B52" w:rsidRDefault="00250B52" w:rsidP="00250B52">
      <w:pPr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250B52" w:rsidRPr="00250B52" w:rsidRDefault="00250B52" w:rsidP="00250B52">
      <w:pPr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250B52" w:rsidRDefault="00250B52" w:rsidP="00250B52">
      <w:pPr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250B52" w:rsidRPr="00250B52" w:rsidRDefault="00250B52" w:rsidP="00250B52">
      <w:pPr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250B5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lastRenderedPageBreak/>
        <w:t>Заключение</w:t>
      </w:r>
    </w:p>
    <w:p w:rsidR="00250B52" w:rsidRPr="00250B52" w:rsidRDefault="00250B52" w:rsidP="00250B5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0B52" w:rsidRPr="00250B52" w:rsidRDefault="00250B52" w:rsidP="00250B5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Современная психологическая диагностика определяется как психологическая дисциплина, разрабатывающая методы выявления и изучения индивидуально-психологических и индивидуально-психофизиологических особенностей человека. Под психодиагностикой подразумевается также и область психологической практики, работа психолога по выявлению разнообразных качеств, психических и психофизиологических особенностей, черт личности.</w:t>
      </w:r>
    </w:p>
    <w:p w:rsidR="00250B52" w:rsidRPr="00250B52" w:rsidRDefault="00250B52" w:rsidP="00250B5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Существует насколько классификаций методов психодиагностики. Однако ведущим основанием методической классификации психодиагностических методик является мера «объективности-субъективности», которой обладают ее результаты. В случае объективных методик влияние исполнителя (психолога-диагноста) на результаты минимально. В случае субъективных методик результаты, напротив, зависят от опыта и интуиции исполнителя. При проведении объективных и субъективных методик от исполнителя требуется выполнять совершенно различные технологические операции. Поэтому данная классификация называется «</w:t>
      </w:r>
      <w:proofErr w:type="spellStart"/>
      <w:r w:rsidRPr="00250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операциональной</w:t>
      </w:r>
      <w:proofErr w:type="spellEnd"/>
      <w:r w:rsidRPr="00250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250B52" w:rsidRPr="00250B52" w:rsidRDefault="00250B52" w:rsidP="00250B5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существует жесткой границы между двумя классами – объективными и субъективными методиками. Между крайними вариантами существует ряд промежуточных вариантов методик, обладающих и определенными признаками объективности, и определенными признаками субъективности.</w:t>
      </w:r>
    </w:p>
    <w:p w:rsidR="00250B52" w:rsidRPr="00250B52" w:rsidRDefault="00250B52" w:rsidP="00250B52">
      <w:pPr>
        <w:spacing w:after="84" w:line="360" w:lineRule="auto"/>
        <w:jc w:val="both"/>
        <w:outlineLvl w:val="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0B52" w:rsidRPr="00250B52" w:rsidRDefault="00250B52" w:rsidP="00250B52">
      <w:pPr>
        <w:spacing w:after="84" w:line="360" w:lineRule="auto"/>
        <w:jc w:val="both"/>
        <w:outlineLvl w:val="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0B52" w:rsidRPr="00250B52" w:rsidRDefault="00250B52" w:rsidP="00250B52">
      <w:pPr>
        <w:spacing w:after="84" w:line="360" w:lineRule="auto"/>
        <w:jc w:val="both"/>
        <w:outlineLvl w:val="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0B52" w:rsidRPr="00250B52" w:rsidRDefault="00250B52" w:rsidP="00250B52">
      <w:pPr>
        <w:spacing w:after="84" w:line="360" w:lineRule="auto"/>
        <w:jc w:val="both"/>
        <w:outlineLvl w:val="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0B52" w:rsidRPr="00250B52" w:rsidRDefault="00250B52" w:rsidP="00250B52">
      <w:pPr>
        <w:spacing w:after="84" w:line="360" w:lineRule="auto"/>
        <w:jc w:val="both"/>
        <w:outlineLvl w:val="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0B52" w:rsidRPr="00250B52" w:rsidRDefault="00250B52" w:rsidP="00250B52">
      <w:pPr>
        <w:spacing w:after="84" w:line="360" w:lineRule="auto"/>
        <w:jc w:val="both"/>
        <w:outlineLvl w:val="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0B52" w:rsidRDefault="00250B52" w:rsidP="00250B52">
      <w:pPr>
        <w:spacing w:after="84" w:line="360" w:lineRule="auto"/>
        <w:jc w:val="both"/>
        <w:outlineLvl w:val="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0B52" w:rsidRPr="00250B52" w:rsidRDefault="00250B52" w:rsidP="00250B52">
      <w:pPr>
        <w:spacing w:after="84" w:line="360" w:lineRule="auto"/>
        <w:jc w:val="both"/>
        <w:outlineLvl w:val="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Список используемой литературы:</w:t>
      </w:r>
    </w:p>
    <w:p w:rsidR="00250B52" w:rsidRPr="00250B52" w:rsidRDefault="00250B52" w:rsidP="00250B5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0B52" w:rsidRPr="00250B52" w:rsidRDefault="00250B52" w:rsidP="00250B5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Столяренко Л.Д. Психология. Ростов н</w:t>
      </w:r>
      <w:proofErr w:type="gramStart"/>
      <w:r w:rsidRPr="00250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/Д</w:t>
      </w:r>
      <w:proofErr w:type="gramEnd"/>
      <w:r w:rsidRPr="00250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Феникс», 2003</w:t>
      </w:r>
    </w:p>
    <w:p w:rsidR="00250B52" w:rsidRPr="00250B52" w:rsidRDefault="00250B52" w:rsidP="00250B5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spellStart"/>
      <w:r w:rsidRPr="00250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Шевандрин</w:t>
      </w:r>
      <w:proofErr w:type="spellEnd"/>
      <w:r w:rsidRPr="00250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50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Н.И.введение</w:t>
      </w:r>
      <w:proofErr w:type="spellEnd"/>
      <w:r w:rsidRPr="00250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психодиагностику личности Ростов н/Д, 1996</w:t>
      </w:r>
    </w:p>
    <w:p w:rsidR="00250B52" w:rsidRPr="00250B52" w:rsidRDefault="00250B52" w:rsidP="00250B5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3.Абрамова Г.С. Практическая </w:t>
      </w:r>
      <w:proofErr w:type="spellStart"/>
      <w:r w:rsidRPr="00250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психология</w:t>
      </w:r>
      <w:proofErr w:type="gramStart"/>
      <w:r w:rsidRPr="00250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:у</w:t>
      </w:r>
      <w:proofErr w:type="gramEnd"/>
      <w:r w:rsidRPr="00250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чебник</w:t>
      </w:r>
      <w:proofErr w:type="spellEnd"/>
      <w:r w:rsidRPr="00250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студентов вузов – 4-е изд., </w:t>
      </w:r>
      <w:proofErr w:type="spellStart"/>
      <w:r w:rsidRPr="00250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перераб</w:t>
      </w:r>
      <w:proofErr w:type="spellEnd"/>
      <w:r w:rsidRPr="00250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 доп.- Екатеринбург, 1999</w:t>
      </w:r>
    </w:p>
    <w:p w:rsidR="00250B52" w:rsidRPr="00250B52" w:rsidRDefault="00250B52" w:rsidP="00250B5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4.Общая психодиагностика</w:t>
      </w:r>
      <w:proofErr w:type="gramStart"/>
      <w:r w:rsidRPr="00250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П</w:t>
      </w:r>
      <w:proofErr w:type="gramEnd"/>
      <w:r w:rsidRPr="00250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 ред. </w:t>
      </w:r>
      <w:proofErr w:type="spellStart"/>
      <w:r w:rsidRPr="00250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А.А.Бодалева</w:t>
      </w:r>
      <w:proofErr w:type="spellEnd"/>
      <w:r w:rsidRPr="00250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50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В.В.Столина</w:t>
      </w:r>
      <w:proofErr w:type="spellEnd"/>
      <w:r w:rsidRPr="00250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М.</w:t>
      </w:r>
      <w:proofErr w:type="gramStart"/>
      <w:r w:rsidRPr="00250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250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Изд-во МГУ, 1988. С. 10-13.</w:t>
      </w:r>
    </w:p>
    <w:p w:rsidR="00250B52" w:rsidRPr="00250B52" w:rsidRDefault="00250B52" w:rsidP="00250B5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5.Практикум по психодиагностике: дифференциальная </w:t>
      </w:r>
      <w:proofErr w:type="spellStart"/>
      <w:r w:rsidRPr="00250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психометрика</w:t>
      </w:r>
      <w:proofErr w:type="spellEnd"/>
      <w:proofErr w:type="gramStart"/>
      <w:r w:rsidRPr="00250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П</w:t>
      </w:r>
      <w:proofErr w:type="gramEnd"/>
      <w:r w:rsidRPr="00250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 ред. </w:t>
      </w:r>
      <w:proofErr w:type="spellStart"/>
      <w:r w:rsidRPr="00250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В.В.Столина</w:t>
      </w:r>
      <w:proofErr w:type="spellEnd"/>
      <w:r w:rsidRPr="00250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50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А.Г.Шмелева</w:t>
      </w:r>
      <w:proofErr w:type="spellEnd"/>
      <w:r w:rsidRPr="00250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М.</w:t>
      </w:r>
      <w:proofErr w:type="gramStart"/>
      <w:r w:rsidRPr="00250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250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Изд-во МГУ, 1984. С. 16-17.</w:t>
      </w:r>
    </w:p>
    <w:p w:rsidR="00250B52" w:rsidRPr="00250B52" w:rsidRDefault="00250B52" w:rsidP="00250B5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Электронная библиотека </w:t>
      </w:r>
      <w:proofErr w:type="spellStart"/>
      <w:r w:rsidRPr="00250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Гумер</w:t>
      </w:r>
      <w:proofErr w:type="spellEnd"/>
      <w:r w:rsidRPr="00250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E3320" w:rsidRPr="00250B52" w:rsidRDefault="000E3320" w:rsidP="00250B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E3320" w:rsidRPr="00250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DCD"/>
    <w:rsid w:val="000E3320"/>
    <w:rsid w:val="002432EF"/>
    <w:rsid w:val="00250B52"/>
    <w:rsid w:val="005E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7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2388</Words>
  <Characters>13615</Characters>
  <Application>Microsoft Office Word</Application>
  <DocSecurity>0</DocSecurity>
  <Lines>113</Lines>
  <Paragraphs>31</Paragraphs>
  <ScaleCrop>false</ScaleCrop>
  <Company/>
  <LinksUpToDate>false</LinksUpToDate>
  <CharactersWithSpaces>15972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Bard</dc:creator>
  <cp:keywords/>
  <dc:description/>
  <cp:lastModifiedBy>Bard</cp:lastModifiedBy>
  <cp:revision>4</cp:revision>
  <dcterms:created xsi:type="dcterms:W3CDTF">2014-03-31T18:24:00Z</dcterms:created>
  <dcterms:modified xsi:type="dcterms:W3CDTF">2017-06-06T12:38:00Z</dcterms:modified>
</cp:coreProperties>
</file>