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72" w:rsidRPr="009C2CBD" w:rsidRDefault="00772772" w:rsidP="0077277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b/>
          <w:sz w:val="28"/>
          <w:szCs w:val="28"/>
        </w:rPr>
        <w:t>Характерные особенности поведения</w:t>
      </w:r>
    </w:p>
    <w:p w:rsidR="00772772" w:rsidRPr="009C2CBD" w:rsidRDefault="00772772" w:rsidP="0077277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b/>
          <w:sz w:val="28"/>
          <w:szCs w:val="28"/>
        </w:rPr>
        <w:t xml:space="preserve">(по А. </w:t>
      </w:r>
      <w:proofErr w:type="spellStart"/>
      <w:r w:rsidRPr="009C2CBD">
        <w:rPr>
          <w:rFonts w:ascii="Times New Roman" w:eastAsia="Times New Roman" w:hAnsi="Times New Roman" w:cs="Times New Roman"/>
          <w:b/>
          <w:sz w:val="28"/>
          <w:szCs w:val="28"/>
        </w:rPr>
        <w:t>Гезелл</w:t>
      </w:r>
      <w:proofErr w:type="spellEnd"/>
      <w:r w:rsidRPr="009C2CB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72772" w:rsidRPr="009C2CBD" w:rsidRDefault="00772772" w:rsidP="0077277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b/>
          <w:sz w:val="28"/>
          <w:szCs w:val="28"/>
        </w:rPr>
        <w:t>10 лет</w:t>
      </w:r>
      <w:r w:rsidRPr="009C2CBD">
        <w:rPr>
          <w:rFonts w:ascii="Times New Roman" w:eastAsia="Times New Roman" w:hAnsi="Times New Roman" w:cs="Times New Roman"/>
          <w:sz w:val="28"/>
          <w:szCs w:val="28"/>
        </w:rPr>
        <w:t xml:space="preserve"> – это золотой возраст, когда ребенок уравновешен, легко воспринимает жизнь, доверчив, ровен с родителями, мало заботится о внешности.</w:t>
      </w:r>
    </w:p>
    <w:p w:rsidR="00772772" w:rsidRPr="009C2CBD" w:rsidRDefault="00772772" w:rsidP="0077277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C2CBD">
        <w:rPr>
          <w:rFonts w:ascii="Times New Roman" w:eastAsia="Times New Roman" w:hAnsi="Times New Roman" w:cs="Times New Roman"/>
          <w:b/>
          <w:sz w:val="28"/>
          <w:szCs w:val="28"/>
        </w:rPr>
        <w:t>11 лет</w:t>
      </w:r>
      <w:r w:rsidRPr="009C2CBD">
        <w:rPr>
          <w:rFonts w:ascii="Times New Roman" w:eastAsia="Times New Roman" w:hAnsi="Times New Roman" w:cs="Times New Roman"/>
          <w:sz w:val="28"/>
          <w:szCs w:val="28"/>
        </w:rPr>
        <w:t xml:space="preserve"> начинается перестройка организма, ребенок становится импульсивным, проявляет негативизм, для него характерна частая смена настроений, ссоры со сверстниками, бунты против родителей.</w:t>
      </w:r>
    </w:p>
    <w:p w:rsidR="00772772" w:rsidRPr="009C2CBD" w:rsidRDefault="00772772" w:rsidP="0077277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C2CBD">
        <w:rPr>
          <w:rFonts w:ascii="Times New Roman" w:eastAsia="Times New Roman" w:hAnsi="Times New Roman" w:cs="Times New Roman"/>
          <w:b/>
          <w:sz w:val="28"/>
          <w:szCs w:val="28"/>
        </w:rPr>
        <w:t>12 лет</w:t>
      </w:r>
      <w:r w:rsidRPr="009C2CBD">
        <w:rPr>
          <w:rFonts w:ascii="Times New Roman" w:eastAsia="Times New Roman" w:hAnsi="Times New Roman" w:cs="Times New Roman"/>
          <w:sz w:val="28"/>
          <w:szCs w:val="28"/>
        </w:rPr>
        <w:t xml:space="preserve"> такая взрывчатость частично проходит, отношение к миру становится более позитивным, растет автономия подростков от семьи и одновременно возрастает влияние сверстников. Главные черты этого возраста – разумность, чувство юмора, терпимость, подросток активно проявляет инициативу, начинает заботиться о внешности и интересоваться представителями противоположного пола.</w:t>
      </w:r>
    </w:p>
    <w:p w:rsidR="00772772" w:rsidRPr="009C2CBD" w:rsidRDefault="00772772" w:rsidP="0077277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C2CBD">
        <w:rPr>
          <w:rFonts w:ascii="Times New Roman" w:eastAsia="Times New Roman" w:hAnsi="Times New Roman" w:cs="Times New Roman"/>
          <w:b/>
          <w:sz w:val="28"/>
          <w:szCs w:val="28"/>
        </w:rPr>
        <w:t>13 лет</w:t>
      </w:r>
      <w:r w:rsidRPr="009C2CBD">
        <w:rPr>
          <w:rFonts w:ascii="Times New Roman" w:eastAsia="Times New Roman" w:hAnsi="Times New Roman" w:cs="Times New Roman"/>
          <w:sz w:val="28"/>
          <w:szCs w:val="28"/>
        </w:rPr>
        <w:t xml:space="preserve"> ведущим становится обращение внутрь себя, </w:t>
      </w:r>
      <w:proofErr w:type="spellStart"/>
      <w:r w:rsidRPr="009C2CBD">
        <w:rPr>
          <w:rFonts w:ascii="Times New Roman" w:eastAsia="Times New Roman" w:hAnsi="Times New Roman" w:cs="Times New Roman"/>
          <w:sz w:val="28"/>
          <w:szCs w:val="28"/>
        </w:rPr>
        <w:t>интровертность</w:t>
      </w:r>
      <w:proofErr w:type="spellEnd"/>
      <w:r w:rsidRPr="009C2CBD">
        <w:rPr>
          <w:rFonts w:ascii="Times New Roman" w:eastAsia="Times New Roman" w:hAnsi="Times New Roman" w:cs="Times New Roman"/>
          <w:sz w:val="28"/>
          <w:szCs w:val="28"/>
        </w:rPr>
        <w:t>. Дети становятся самокритичными и чувствительными к критике, склонны к уходу в себя, начинают интересоваться психологией, критично относятся к родителям, становятся более избирательными в дружбе. Колебания в настроении очень часты и велики по амплитуде и являются результатом происходящих соматических сдвигов.</w:t>
      </w:r>
    </w:p>
    <w:p w:rsidR="00772772" w:rsidRPr="009C2CBD" w:rsidRDefault="00772772" w:rsidP="0077277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C2CBD">
        <w:rPr>
          <w:rFonts w:ascii="Times New Roman" w:eastAsia="Times New Roman" w:hAnsi="Times New Roman" w:cs="Times New Roman"/>
          <w:b/>
          <w:sz w:val="28"/>
          <w:szCs w:val="28"/>
        </w:rPr>
        <w:t>14 лет</w:t>
      </w:r>
      <w:r w:rsidRPr="009C2CBD">
        <w:rPr>
          <w:rFonts w:ascii="Times New Roman" w:eastAsia="Times New Roman" w:hAnsi="Times New Roman" w:cs="Times New Roman"/>
          <w:sz w:val="28"/>
          <w:szCs w:val="28"/>
        </w:rPr>
        <w:t xml:space="preserve"> интроверсия сменяется экстраверсией, подросток становится энергичным, экспансивным, общительным. Возрастает его уверенность в себе, интерес к другим людям и различиям между ними. Экспансивность часто проявляется в повышенной общительности, склонности задавать провокационные вопросы и анализировать реакции людей в общении.</w:t>
      </w:r>
    </w:p>
    <w:p w:rsidR="00772772" w:rsidRPr="009C2CBD" w:rsidRDefault="00772772" w:rsidP="0077277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b/>
          <w:sz w:val="28"/>
          <w:szCs w:val="28"/>
        </w:rPr>
        <w:t>15 лет.</w:t>
      </w:r>
      <w:r w:rsidRPr="009C2CBD">
        <w:rPr>
          <w:rFonts w:ascii="Times New Roman" w:eastAsia="Times New Roman" w:hAnsi="Times New Roman" w:cs="Times New Roman"/>
          <w:sz w:val="28"/>
          <w:szCs w:val="28"/>
        </w:rPr>
        <w:t xml:space="preserve"> Быстро возрастают индивидуальные различия. Общим новообразованием в этом возрасте является возрастание духа независимости, который способствует тому, что отношения подростка в семье и школе становятся весьма напряженными. Позитивным является то, что жажда свободы сочетается с возрастанием самоконтроля и началом сознательного самовоспитания. Это повышает ранимость подростка и его восприимчивость к вредным влияниям. Возникает потребность в групповой принадлежности и групповой идентификации.</w:t>
      </w:r>
    </w:p>
    <w:p w:rsidR="00772772" w:rsidRPr="009C2CBD" w:rsidRDefault="00772772" w:rsidP="0077277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16 лет.</w:t>
      </w:r>
      <w:r w:rsidRPr="009C2CBD">
        <w:rPr>
          <w:rFonts w:ascii="Times New Roman" w:eastAsia="Times New Roman" w:hAnsi="Times New Roman" w:cs="Times New Roman"/>
          <w:sz w:val="28"/>
          <w:szCs w:val="28"/>
        </w:rPr>
        <w:t xml:space="preserve"> Наступает равновесие, возрастает жизнерадостность, значительно увеличивается внутренняя самостоятельность, общительность, устремленность  будущее. Очень велик жизненный оптимизм.</w:t>
      </w:r>
    </w:p>
    <w:p w:rsidR="00DD4BE4" w:rsidRDefault="00DD4BE4"/>
    <w:sectPr w:rsidR="00DD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772"/>
    <w:rsid w:val="00772772"/>
    <w:rsid w:val="00DD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2015-10-12T12:41:00Z</dcterms:created>
  <dcterms:modified xsi:type="dcterms:W3CDTF">2015-10-12T12:42:00Z</dcterms:modified>
</cp:coreProperties>
</file>