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709" w:hanging="0"/>
        <w:jc w:val="center"/>
        <w:rPr>
          <w:rFonts w:ascii="Times New Roman" w:hAnsi="Times New Roman"/>
          <w:b/>
          <w:b/>
          <w:bCs/>
        </w:rPr>
      </w:pPr>
      <w:bookmarkStart w:id="0" w:name="page5R_mcid0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Учебно-тематический план занятий</w:t>
      </w:r>
      <w:bookmarkStart w:id="1" w:name="page5R_mcid1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br/>
        <w:t>в Школе приёмных родителей</w:t>
      </w:r>
    </w:p>
    <w:tbl>
      <w:tblPr>
        <w:tblStyle w:val="a3"/>
        <w:tblW w:w="7988" w:type="dxa"/>
        <w:jc w:val="left"/>
        <w:tblInd w:w="3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7"/>
        <w:gridCol w:w="4591"/>
        <w:gridCol w:w="3321"/>
      </w:tblGrid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Тема занятий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количество часов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Введение в курс подготовки лиц, желающих принять на воспитание в свою семью ребенка, оставшегося без попечения родителей Содержание и цели программы подготовки лиц, желающих принять на воспитание ребенка, оставшегося без попечения родителей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 xml:space="preserve">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Психодиагностика кандидатов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 xml:space="preserve">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Проблема подбора семьи и ребенка. Потребности развития ребенка. Компетенции ценности, знания и умения по его воспитанию и понятие о мотивации лиц, желающих принять на воспитание в свою семью ребенка.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3 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1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Особенности развития ребёнка оставшегося без попечения родителей «Трудное» поведение приемного ребенка, навыки управления «трудным» поведение поведением ребенка.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6ч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4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Представление о семье как о развивающейся системе. Роль семьи в обеспечении потребностей развития ребенка.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Адаптация ребенка и приемной семьи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6ч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4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Возрастные кризисы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6ч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4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Обеспечение безопасной среды для ребенка. Охрана здоровья ребенка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Особенности развития ребёнка (Особенности физического и психического состояния у детей. Невротические состояния детей. Группы здоровья. ЗОЖ.)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6ч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4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Особенности полового воспитания приемного ребенка. Социально-психологический особенности детей с диагнозом ВИЧ-инфекция. Потребности семей, воспитывающих детей с ВИЧ. Значение процесса раскрытия диагноза ребёнку, рождённому с ВИЧ. Формирование и поддержание приверженности лечению у детей живущих с ВИЧ. Возможности получения помощи семьям и поддержки детей, живущих с ВИЧ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6ч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4 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Родительские и профессиональные роли приёмной семьи и её дальнейшее взаимодействие с организациями, представляющими услуги детям и семьям.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4ч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2пр.</w:t>
            </w:r>
          </w:p>
        </w:tc>
      </w:tr>
      <w:tr>
        <w:trPr/>
        <w:tc>
          <w:tcPr>
            <w:tcW w:w="51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45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Жестокое обращение с ребёнком и его последствия для развития ребёнка</w:t>
            </w:r>
          </w:p>
        </w:tc>
        <w:tc>
          <w:tcPr>
            <w:tcW w:w="33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3ч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1пр.</w:t>
            </w:r>
          </w:p>
        </w:tc>
      </w:tr>
      <w:tr>
        <w:trPr/>
        <w:tc>
          <w:tcPr>
            <w:tcW w:w="5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5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Основы законодательства РФ об устройстве детей, оставшихся без попечения родителей, на воспитание в семьи граждан.</w:t>
            </w:r>
          </w:p>
        </w:tc>
        <w:tc>
          <w:tcPr>
            <w:tcW w:w="33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 xml:space="preserve">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i/>
                <w:i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i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b w:val="false"/>
                <w:bCs w:val="false"/>
                <w:i/>
                <w:kern w:val="0"/>
                <w:sz w:val="20"/>
                <w:szCs w:val="20"/>
                <w:lang w:val="ru-RU" w:eastAsia="ru-RU" w:bidi="ar-SA"/>
              </w:rPr>
              <w:t>пр.</w:t>
            </w:r>
          </w:p>
        </w:tc>
      </w:tr>
      <w:tr>
        <w:trPr/>
        <w:tc>
          <w:tcPr>
            <w:tcW w:w="5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5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Психолого-педагогические особенности детей с ОВЗ</w:t>
            </w:r>
          </w:p>
        </w:tc>
        <w:tc>
          <w:tcPr>
            <w:tcW w:w="33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5</w:t>
            </w:r>
            <w:r>
              <w:rPr>
                <w:rFonts w:eastAsia="" w:cs="Times New Roman" w:ascii="Times New Roman" w:hAnsi="Times New Roman"/>
                <w:b/>
                <w:kern w:val="0"/>
                <w:sz w:val="20"/>
                <w:szCs w:val="20"/>
                <w:lang w:val="ru-RU" w:eastAsia="ru-RU" w:bidi="ar-SA"/>
              </w:rPr>
              <w:t>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>3</w:t>
            </w:r>
            <w:r>
              <w:rPr>
                <w:rFonts w:eastAsia="" w:cs="Times New Roman" w:ascii="Times New Roman" w:hAnsi="Times New Roman"/>
                <w:i/>
                <w:kern w:val="0"/>
                <w:sz w:val="20"/>
                <w:szCs w:val="20"/>
                <w:lang w:val="ru-RU" w:eastAsia="ru-RU" w:bidi="ar-SA"/>
              </w:rPr>
              <w:t xml:space="preserve"> теор.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i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" w:cs="Times New Roman" w:ascii="Times New Roman" w:hAnsi="Times New Roman"/>
                <w:b w:val="false"/>
                <w:bCs w:val="false"/>
                <w:i/>
                <w:kern w:val="0"/>
                <w:sz w:val="20"/>
                <w:szCs w:val="20"/>
                <w:lang w:val="ru-RU" w:eastAsia="ru-RU" w:bidi="ar-SA"/>
              </w:rPr>
              <w:t>пр.</w:t>
            </w:r>
          </w:p>
        </w:tc>
      </w:tr>
      <w:tr>
        <w:trPr/>
        <w:tc>
          <w:tcPr>
            <w:tcW w:w="51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59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Итоговая аттестация (Тестирование)</w:t>
            </w:r>
          </w:p>
        </w:tc>
        <w:tc>
          <w:tcPr>
            <w:tcW w:w="332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2ч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Итого: 62 часа</w:t>
      </w:r>
    </w:p>
    <w:sectPr>
      <w:type w:val="nextPage"/>
      <w:pgSz w:w="11906" w:h="16838"/>
      <w:pgMar w:left="1701" w:right="850" w:header="0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37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>
    <w:name w:val="c1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7ef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LibreOffice/6.4.7.2$Linux_X86_64 LibreOffice_project/40$Build-2</Application>
  <Pages>1</Pages>
  <Words>308</Words>
  <Characters>1822</Characters>
  <CharactersWithSpaces>2059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2020-11-03T07:10:00Z</dcterms:created>
  <dc:creator>raduga</dc:creator>
  <dc:description/>
  <dc:language>ru-RU</dc:language>
  <cp:lastModifiedBy/>
  <cp:lastPrinted>2022-06-24T13:52:44Z</cp:lastPrinted>
  <dcterms:modified xsi:type="dcterms:W3CDTF">2023-03-07T10:44:09Z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